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98" w:rsidRDefault="00C7348A">
      <w:pPr>
        <w:rPr>
          <w:rFonts w:cs="Arial"/>
          <w:sz w:val="28"/>
          <w:szCs w:val="28"/>
        </w:rPr>
      </w:pPr>
      <w:r w:rsidRPr="005B3940">
        <w:rPr>
          <w:rFonts w:cs="Arial"/>
          <w:sz w:val="28"/>
          <w:szCs w:val="28"/>
        </w:rPr>
        <w:t>I love where I live.</w:t>
      </w:r>
    </w:p>
    <w:p w:rsidR="005B3940" w:rsidRPr="005B3940" w:rsidRDefault="005B3940">
      <w:pPr>
        <w:rPr>
          <w:rFonts w:cs="Arial"/>
          <w:sz w:val="28"/>
          <w:szCs w:val="28"/>
        </w:rPr>
      </w:pPr>
    </w:p>
    <w:p w:rsidR="005B3940" w:rsidRDefault="005B3940" w:rsidP="005B3940">
      <w:pPr>
        <w:rPr>
          <w:rFonts w:cs="Arial"/>
          <w:sz w:val="28"/>
          <w:szCs w:val="28"/>
        </w:rPr>
      </w:pPr>
      <w:r w:rsidRPr="005B3940">
        <w:rPr>
          <w:rFonts w:cs="Arial"/>
          <w:sz w:val="28"/>
          <w:szCs w:val="28"/>
        </w:rPr>
        <w:t xml:space="preserve">I live in a small town in mid Cornwall famous for its hurling (throwing a silver ball up and down town ‘fighting’ for Town &amp; Country). In spite of the </w:t>
      </w:r>
      <w:r>
        <w:rPr>
          <w:rFonts w:cs="Arial"/>
          <w:sz w:val="28"/>
          <w:szCs w:val="28"/>
        </w:rPr>
        <w:t xml:space="preserve">‘Cornish’ </w:t>
      </w:r>
      <w:r w:rsidRPr="005B3940">
        <w:rPr>
          <w:rFonts w:cs="Arial"/>
          <w:sz w:val="28"/>
          <w:szCs w:val="28"/>
        </w:rPr>
        <w:t>charm of</w:t>
      </w:r>
      <w:r>
        <w:rPr>
          <w:rFonts w:cs="Arial"/>
          <w:sz w:val="28"/>
          <w:szCs w:val="28"/>
        </w:rPr>
        <w:t xml:space="preserve"> </w:t>
      </w:r>
      <w:r w:rsidRPr="005B3940">
        <w:rPr>
          <w:rFonts w:cs="Arial"/>
          <w:sz w:val="28"/>
          <w:szCs w:val="28"/>
        </w:rPr>
        <w:t>the place it has its fair share of</w:t>
      </w:r>
      <w:r>
        <w:rPr>
          <w:rFonts w:cs="Arial"/>
          <w:sz w:val="28"/>
          <w:szCs w:val="28"/>
        </w:rPr>
        <w:t xml:space="preserve"> </w:t>
      </w:r>
      <w:r w:rsidRPr="005B3940">
        <w:rPr>
          <w:rFonts w:cs="Arial"/>
          <w:sz w:val="28"/>
          <w:szCs w:val="28"/>
        </w:rPr>
        <w:t>run down</w:t>
      </w:r>
      <w:r>
        <w:rPr>
          <w:rFonts w:cs="Arial"/>
          <w:sz w:val="28"/>
          <w:szCs w:val="28"/>
        </w:rPr>
        <w:t xml:space="preserve"> property and bo</w:t>
      </w:r>
      <w:r w:rsidRPr="005B3940">
        <w:rPr>
          <w:rFonts w:cs="Arial"/>
          <w:sz w:val="28"/>
          <w:szCs w:val="28"/>
        </w:rPr>
        <w:t>arded up shops. Thankfully</w:t>
      </w:r>
      <w:r>
        <w:rPr>
          <w:rFonts w:cs="Arial"/>
          <w:sz w:val="28"/>
          <w:szCs w:val="28"/>
        </w:rPr>
        <w:t xml:space="preserve"> though</w:t>
      </w:r>
      <w:r w:rsidRPr="005B3940">
        <w:rPr>
          <w:rFonts w:cs="Arial"/>
          <w:sz w:val="28"/>
          <w:szCs w:val="28"/>
        </w:rPr>
        <w:t>, we have escaped</w:t>
      </w:r>
      <w:r>
        <w:rPr>
          <w:rFonts w:cs="Arial"/>
          <w:sz w:val="28"/>
          <w:szCs w:val="28"/>
        </w:rPr>
        <w:t xml:space="preserve"> the second home influx, unlike </w:t>
      </w:r>
      <w:proofErr w:type="spellStart"/>
      <w:r>
        <w:rPr>
          <w:rFonts w:cs="Arial"/>
          <w:sz w:val="28"/>
          <w:szCs w:val="28"/>
        </w:rPr>
        <w:t>Padstow</w:t>
      </w:r>
      <w:proofErr w:type="spellEnd"/>
      <w:r>
        <w:rPr>
          <w:rFonts w:cs="Arial"/>
          <w:sz w:val="28"/>
          <w:szCs w:val="28"/>
        </w:rPr>
        <w:t xml:space="preserve"> just up the road.</w:t>
      </w:r>
    </w:p>
    <w:p w:rsidR="005B3940" w:rsidRPr="005B3940" w:rsidRDefault="005B3940" w:rsidP="005B3940">
      <w:pPr>
        <w:rPr>
          <w:rFonts w:cs="Arial"/>
          <w:sz w:val="28"/>
          <w:szCs w:val="28"/>
        </w:rPr>
      </w:pPr>
    </w:p>
    <w:p w:rsidR="005B3940" w:rsidRPr="005B3940" w:rsidRDefault="005B3940" w:rsidP="005B394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 why</w:t>
      </w:r>
      <w:r w:rsidRPr="005B3940">
        <w:rPr>
          <w:rFonts w:cs="Arial"/>
          <w:sz w:val="28"/>
          <w:szCs w:val="28"/>
        </w:rPr>
        <w:t xml:space="preserve"> do I love this place. Well, it has a thriving community of all ages</w:t>
      </w:r>
      <w:r>
        <w:rPr>
          <w:rFonts w:cs="Arial"/>
          <w:sz w:val="28"/>
          <w:szCs w:val="28"/>
        </w:rPr>
        <w:t>, t</w:t>
      </w:r>
      <w:r w:rsidRPr="005B3940">
        <w:rPr>
          <w:rFonts w:cs="Arial"/>
          <w:sz w:val="28"/>
          <w:szCs w:val="28"/>
        </w:rPr>
        <w:t>h</w:t>
      </w:r>
      <w:r>
        <w:rPr>
          <w:rFonts w:cs="Arial"/>
          <w:sz w:val="28"/>
          <w:szCs w:val="28"/>
        </w:rPr>
        <w:t>e</w:t>
      </w:r>
      <w:r w:rsidRPr="005B3940">
        <w:rPr>
          <w:rFonts w:cs="Arial"/>
          <w:sz w:val="28"/>
          <w:szCs w:val="28"/>
        </w:rPr>
        <w:t xml:space="preserve"> w</w:t>
      </w:r>
      <w:r w:rsidR="00E846D7">
        <w:rPr>
          <w:rFonts w:cs="Arial"/>
          <w:sz w:val="28"/>
          <w:szCs w:val="28"/>
        </w:rPr>
        <w:t>hole mix of housing tenures, a post o</w:t>
      </w:r>
      <w:r w:rsidRPr="005B3940">
        <w:rPr>
          <w:rFonts w:cs="Arial"/>
          <w:sz w:val="28"/>
          <w:szCs w:val="28"/>
        </w:rPr>
        <w:t>ffice, a small supermarket (now threaten</w:t>
      </w:r>
      <w:r>
        <w:rPr>
          <w:rFonts w:cs="Arial"/>
          <w:sz w:val="28"/>
          <w:szCs w:val="28"/>
        </w:rPr>
        <w:t>ed</w:t>
      </w:r>
      <w:r w:rsidRPr="005B3940">
        <w:rPr>
          <w:rFonts w:cs="Arial"/>
          <w:sz w:val="28"/>
          <w:szCs w:val="28"/>
        </w:rPr>
        <w:t xml:space="preserve"> by an out of town supermarket)</w:t>
      </w:r>
      <w:r>
        <w:rPr>
          <w:rFonts w:cs="Arial"/>
          <w:sz w:val="28"/>
          <w:szCs w:val="28"/>
        </w:rPr>
        <w:t>, t</w:t>
      </w:r>
      <w:r w:rsidRPr="005B3940">
        <w:rPr>
          <w:rFonts w:cs="Arial"/>
          <w:sz w:val="28"/>
          <w:szCs w:val="28"/>
        </w:rPr>
        <w:t>w</w:t>
      </w:r>
      <w:r>
        <w:rPr>
          <w:rFonts w:cs="Arial"/>
          <w:sz w:val="28"/>
          <w:szCs w:val="28"/>
        </w:rPr>
        <w:t>o</w:t>
      </w:r>
      <w:r w:rsidRPr="005B3940">
        <w:rPr>
          <w:rFonts w:cs="Arial"/>
          <w:sz w:val="28"/>
          <w:szCs w:val="28"/>
        </w:rPr>
        <w:t xml:space="preserve"> butchers ......... and</w:t>
      </w:r>
      <w:r>
        <w:rPr>
          <w:rFonts w:cs="Arial"/>
          <w:sz w:val="28"/>
          <w:szCs w:val="28"/>
        </w:rPr>
        <w:t xml:space="preserve"> </w:t>
      </w:r>
      <w:r w:rsidRPr="005B3940">
        <w:rPr>
          <w:rFonts w:cs="Arial"/>
          <w:sz w:val="28"/>
          <w:szCs w:val="28"/>
        </w:rPr>
        <w:t>o</w:t>
      </w:r>
      <w:r>
        <w:rPr>
          <w:rFonts w:cs="Arial"/>
          <w:sz w:val="28"/>
          <w:szCs w:val="28"/>
        </w:rPr>
        <w:t>f</w:t>
      </w:r>
      <w:r w:rsidRPr="005B3940">
        <w:rPr>
          <w:rFonts w:cs="Arial"/>
          <w:sz w:val="28"/>
          <w:szCs w:val="28"/>
        </w:rPr>
        <w:t xml:space="preserve"> course a bowling green. You meet people on</w:t>
      </w:r>
      <w:r>
        <w:rPr>
          <w:rFonts w:cs="Arial"/>
          <w:sz w:val="28"/>
          <w:szCs w:val="28"/>
        </w:rPr>
        <w:t xml:space="preserve"> the street, t</w:t>
      </w:r>
      <w:r w:rsidRPr="005B3940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>l</w:t>
      </w:r>
      <w:r w:rsidRPr="005B3940">
        <w:rPr>
          <w:rFonts w:cs="Arial"/>
          <w:sz w:val="28"/>
          <w:szCs w:val="28"/>
        </w:rPr>
        <w:t>k to them; we even</w:t>
      </w:r>
      <w:r>
        <w:rPr>
          <w:rFonts w:cs="Arial"/>
          <w:sz w:val="28"/>
          <w:szCs w:val="28"/>
        </w:rPr>
        <w:t xml:space="preserve"> know our neighbours long before they know us</w:t>
      </w:r>
      <w:r w:rsidRPr="005B3940">
        <w:rPr>
          <w:rFonts w:cs="Arial"/>
          <w:sz w:val="28"/>
          <w:szCs w:val="28"/>
        </w:rPr>
        <w:t>. In esse</w:t>
      </w:r>
      <w:r>
        <w:rPr>
          <w:rFonts w:cs="Arial"/>
          <w:sz w:val="28"/>
          <w:szCs w:val="28"/>
        </w:rPr>
        <w:t>nce, you feel part of the place, you feel you</w:t>
      </w:r>
      <w:r w:rsidRPr="005B3940">
        <w:rPr>
          <w:rFonts w:cs="Arial"/>
          <w:sz w:val="28"/>
          <w:szCs w:val="28"/>
        </w:rPr>
        <w:t xml:space="preserve"> belong. This is</w:t>
      </w:r>
      <w:r w:rsidR="00E846D7">
        <w:rPr>
          <w:rFonts w:cs="Arial"/>
          <w:sz w:val="28"/>
          <w:szCs w:val="28"/>
        </w:rPr>
        <w:t xml:space="preserve"> what is known as</w:t>
      </w:r>
      <w:r>
        <w:rPr>
          <w:rFonts w:cs="Arial"/>
          <w:sz w:val="28"/>
          <w:szCs w:val="28"/>
        </w:rPr>
        <w:t xml:space="preserve"> ‘Social C</w:t>
      </w:r>
      <w:r w:rsidRPr="005B3940">
        <w:rPr>
          <w:rFonts w:cs="Arial"/>
          <w:sz w:val="28"/>
          <w:szCs w:val="28"/>
        </w:rPr>
        <w:t>apital</w:t>
      </w:r>
      <w:r>
        <w:rPr>
          <w:rFonts w:cs="Arial"/>
          <w:sz w:val="28"/>
          <w:szCs w:val="28"/>
        </w:rPr>
        <w:t>’</w:t>
      </w:r>
      <w:r w:rsidRPr="005B3940">
        <w:rPr>
          <w:rFonts w:cs="Arial"/>
          <w:sz w:val="28"/>
          <w:szCs w:val="28"/>
        </w:rPr>
        <w:t>.</w:t>
      </w:r>
    </w:p>
    <w:p w:rsidR="00C7348A" w:rsidRPr="005B3940" w:rsidRDefault="00C7348A">
      <w:pPr>
        <w:rPr>
          <w:rFonts w:cs="Arial"/>
          <w:sz w:val="28"/>
          <w:szCs w:val="28"/>
        </w:rPr>
      </w:pPr>
    </w:p>
    <w:p w:rsidR="00C7348A" w:rsidRPr="005B3940" w:rsidRDefault="00C7348A">
      <w:pPr>
        <w:rPr>
          <w:rFonts w:cs="Arial"/>
          <w:sz w:val="28"/>
          <w:szCs w:val="28"/>
        </w:rPr>
      </w:pPr>
      <w:r w:rsidRPr="005B3940">
        <w:rPr>
          <w:rFonts w:cs="Arial"/>
          <w:sz w:val="28"/>
          <w:szCs w:val="28"/>
        </w:rPr>
        <w:t>I recently wrote to John Woodcock</w:t>
      </w:r>
      <w:r w:rsidR="005B3940">
        <w:rPr>
          <w:rFonts w:cs="Arial"/>
          <w:sz w:val="28"/>
          <w:szCs w:val="28"/>
        </w:rPr>
        <w:t xml:space="preserve"> </w:t>
      </w:r>
      <w:r w:rsidRPr="005B3940">
        <w:rPr>
          <w:rFonts w:cs="Arial"/>
          <w:sz w:val="28"/>
          <w:szCs w:val="28"/>
        </w:rPr>
        <w:t xml:space="preserve">MP in support of his campaign to stop bowling </w:t>
      </w:r>
      <w:proofErr w:type="spellStart"/>
      <w:r w:rsidRPr="005B3940">
        <w:rPr>
          <w:rFonts w:cs="Arial"/>
          <w:sz w:val="28"/>
          <w:szCs w:val="28"/>
        </w:rPr>
        <w:t>greens</w:t>
      </w:r>
      <w:proofErr w:type="spellEnd"/>
      <w:r w:rsidRPr="005B3940">
        <w:rPr>
          <w:rFonts w:cs="Arial"/>
          <w:sz w:val="28"/>
          <w:szCs w:val="28"/>
        </w:rPr>
        <w:t xml:space="preserve"> being closed as part of local authority c</w:t>
      </w:r>
      <w:r w:rsidR="005B3940">
        <w:rPr>
          <w:rFonts w:cs="Arial"/>
          <w:sz w:val="28"/>
          <w:szCs w:val="28"/>
        </w:rPr>
        <w:t>utbacks. On the face of it, EHP’s</w:t>
      </w:r>
      <w:r w:rsidRPr="005B3940">
        <w:rPr>
          <w:rFonts w:cs="Arial"/>
          <w:sz w:val="28"/>
          <w:szCs w:val="28"/>
        </w:rPr>
        <w:t xml:space="preserve"> might think that this has nothing at all to do with environmental health. In fact, it has </w:t>
      </w:r>
      <w:r w:rsidR="005B3940" w:rsidRPr="005B3940">
        <w:rPr>
          <w:rFonts w:cs="Arial"/>
          <w:sz w:val="28"/>
          <w:szCs w:val="28"/>
        </w:rPr>
        <w:t>everything</w:t>
      </w:r>
      <w:r w:rsidRPr="005B3940">
        <w:rPr>
          <w:rFonts w:cs="Arial"/>
          <w:sz w:val="28"/>
          <w:szCs w:val="28"/>
        </w:rPr>
        <w:t xml:space="preserve"> to do with environmental and public health. </w:t>
      </w:r>
    </w:p>
    <w:p w:rsidR="00C7348A" w:rsidRPr="005B3940" w:rsidRDefault="00C7348A">
      <w:pPr>
        <w:rPr>
          <w:rFonts w:cs="Arial"/>
          <w:sz w:val="28"/>
          <w:szCs w:val="28"/>
        </w:rPr>
      </w:pPr>
    </w:p>
    <w:p w:rsidR="00E846D7" w:rsidRPr="00E846D7" w:rsidRDefault="005B3940" w:rsidP="005B3940">
      <w:pPr>
        <w:rPr>
          <w:rStyle w:val="Strong"/>
          <w:rFonts w:cs="Arial"/>
          <w:b w:val="0"/>
          <w:sz w:val="28"/>
          <w:szCs w:val="28"/>
        </w:rPr>
      </w:pPr>
      <w:r w:rsidRPr="005B3940">
        <w:rPr>
          <w:rFonts w:cs="Arial"/>
          <w:sz w:val="28"/>
          <w:szCs w:val="28"/>
        </w:rPr>
        <w:t>Back in 2000</w:t>
      </w:r>
      <w:r w:rsidRPr="005B3940">
        <w:rPr>
          <w:rStyle w:val="Strong"/>
          <w:rFonts w:cs="Arial"/>
          <w:b w:val="0"/>
          <w:sz w:val="28"/>
          <w:szCs w:val="28"/>
        </w:rPr>
        <w:t xml:space="preserve"> Robert Putnam wrote</w:t>
      </w:r>
      <w:r>
        <w:rPr>
          <w:rStyle w:val="Strong"/>
          <w:rFonts w:cs="Arial"/>
          <w:b w:val="0"/>
          <w:sz w:val="28"/>
          <w:szCs w:val="28"/>
        </w:rPr>
        <w:t xml:space="preserve"> a fascinating book </w:t>
      </w:r>
      <w:proofErr w:type="gramStart"/>
      <w:r>
        <w:rPr>
          <w:rStyle w:val="Strong"/>
          <w:rFonts w:cs="Arial"/>
          <w:b w:val="0"/>
          <w:sz w:val="28"/>
          <w:szCs w:val="28"/>
        </w:rPr>
        <w:t xml:space="preserve">entitled </w:t>
      </w:r>
      <w:r w:rsidRPr="005B3940">
        <w:rPr>
          <w:rStyle w:val="Strong"/>
          <w:rFonts w:cs="Arial"/>
          <w:b w:val="0"/>
          <w:sz w:val="28"/>
          <w:szCs w:val="28"/>
        </w:rPr>
        <w:t xml:space="preserve"> </w:t>
      </w:r>
      <w:r w:rsidRPr="005B3940">
        <w:rPr>
          <w:rStyle w:val="Strong"/>
          <w:rFonts w:cs="Arial"/>
          <w:b w:val="0"/>
          <w:i/>
          <w:sz w:val="28"/>
          <w:szCs w:val="28"/>
        </w:rPr>
        <w:t>Bowling</w:t>
      </w:r>
      <w:proofErr w:type="gramEnd"/>
      <w:r w:rsidRPr="005B3940">
        <w:rPr>
          <w:rStyle w:val="Strong"/>
          <w:rFonts w:cs="Arial"/>
          <w:b w:val="0"/>
          <w:i/>
          <w:sz w:val="28"/>
          <w:szCs w:val="28"/>
        </w:rPr>
        <w:t xml:space="preserve"> Alone: The Collapse and Revival of American Community</w:t>
      </w:r>
      <w:r>
        <w:rPr>
          <w:rStyle w:val="Strong"/>
          <w:rFonts w:cs="Arial"/>
          <w:b w:val="0"/>
          <w:i/>
          <w:sz w:val="28"/>
          <w:szCs w:val="28"/>
        </w:rPr>
        <w:t xml:space="preserve">. </w:t>
      </w:r>
      <w:r w:rsidR="00E846D7" w:rsidRPr="00E846D7">
        <w:rPr>
          <w:rStyle w:val="Strong"/>
          <w:rFonts w:cs="Arial"/>
          <w:b w:val="0"/>
          <w:sz w:val="28"/>
          <w:szCs w:val="28"/>
        </w:rPr>
        <w:t xml:space="preserve">Student EHP’s </w:t>
      </w:r>
      <w:r w:rsidR="00E846D7">
        <w:rPr>
          <w:rStyle w:val="Strong"/>
          <w:rFonts w:cs="Arial"/>
          <w:b w:val="0"/>
          <w:sz w:val="28"/>
          <w:szCs w:val="28"/>
        </w:rPr>
        <w:t xml:space="preserve">should </w:t>
      </w:r>
      <w:r w:rsidR="00E846D7" w:rsidRPr="00E846D7">
        <w:rPr>
          <w:rStyle w:val="Strong"/>
          <w:rFonts w:cs="Arial"/>
          <w:b w:val="0"/>
          <w:sz w:val="28"/>
          <w:szCs w:val="28"/>
        </w:rPr>
        <w:t>put Clays’ to on</w:t>
      </w:r>
      <w:r w:rsidR="00CC6CDA">
        <w:rPr>
          <w:rStyle w:val="Strong"/>
          <w:rFonts w:cs="Arial"/>
          <w:b w:val="0"/>
          <w:sz w:val="28"/>
          <w:szCs w:val="28"/>
        </w:rPr>
        <w:t xml:space="preserve">e side and read this one first as </w:t>
      </w:r>
      <w:r w:rsidR="00E846D7" w:rsidRPr="00E846D7">
        <w:rPr>
          <w:rStyle w:val="Strong"/>
          <w:rFonts w:cs="Arial"/>
          <w:b w:val="0"/>
          <w:sz w:val="28"/>
          <w:szCs w:val="28"/>
        </w:rPr>
        <w:t>this is 21</w:t>
      </w:r>
      <w:r w:rsidR="00E846D7" w:rsidRPr="00E846D7">
        <w:rPr>
          <w:rStyle w:val="Strong"/>
          <w:rFonts w:cs="Arial"/>
          <w:b w:val="0"/>
          <w:sz w:val="28"/>
          <w:szCs w:val="28"/>
          <w:vertAlign w:val="superscript"/>
        </w:rPr>
        <w:t>st</w:t>
      </w:r>
      <w:r w:rsidR="00E846D7" w:rsidRPr="00E846D7">
        <w:rPr>
          <w:rStyle w:val="Strong"/>
          <w:rFonts w:cs="Arial"/>
          <w:b w:val="0"/>
          <w:sz w:val="28"/>
          <w:szCs w:val="28"/>
        </w:rPr>
        <w:t xml:space="preserve"> century public health.</w:t>
      </w:r>
    </w:p>
    <w:p w:rsidR="00E846D7" w:rsidRDefault="00E846D7" w:rsidP="005B3940">
      <w:pPr>
        <w:rPr>
          <w:rStyle w:val="Strong"/>
          <w:rFonts w:cs="Arial"/>
          <w:b w:val="0"/>
          <w:i/>
          <w:sz w:val="28"/>
          <w:szCs w:val="28"/>
        </w:rPr>
      </w:pPr>
    </w:p>
    <w:p w:rsidR="005B3940" w:rsidRPr="005B3940" w:rsidRDefault="005B3940" w:rsidP="005B3940">
      <w:pPr>
        <w:rPr>
          <w:rFonts w:cs="Arial"/>
          <w:b/>
          <w:i/>
          <w:sz w:val="28"/>
          <w:szCs w:val="28"/>
        </w:rPr>
      </w:pPr>
      <w:r>
        <w:rPr>
          <w:rFonts w:cs="Arial"/>
          <w:sz w:val="28"/>
          <w:szCs w:val="28"/>
        </w:rPr>
        <w:t>Putnam writes</w:t>
      </w:r>
      <w:r w:rsidRPr="005B3940">
        <w:rPr>
          <w:rFonts w:cs="Arial"/>
          <w:sz w:val="28"/>
          <w:szCs w:val="28"/>
        </w:rPr>
        <w:t xml:space="preserve"> how we have become increasingly disconnected from family, friends, neighbours, and our democ</w:t>
      </w:r>
      <w:r>
        <w:rPr>
          <w:rFonts w:cs="Arial"/>
          <w:sz w:val="28"/>
          <w:szCs w:val="28"/>
        </w:rPr>
        <w:t>ratic structures– and how we can</w:t>
      </w:r>
      <w:r w:rsidRPr="005B3940">
        <w:rPr>
          <w:rFonts w:cs="Arial"/>
          <w:sz w:val="28"/>
          <w:szCs w:val="28"/>
        </w:rPr>
        <w:t xml:space="preserve"> reconnect.</w:t>
      </w:r>
    </w:p>
    <w:p w:rsidR="005B3940" w:rsidRPr="005B3940" w:rsidRDefault="005B3940" w:rsidP="005B3940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author goes on to warn us</w:t>
      </w:r>
      <w:r w:rsidRPr="005B3940">
        <w:rPr>
          <w:rFonts w:ascii="Arial" w:hAnsi="Arial" w:cs="Arial"/>
          <w:sz w:val="28"/>
          <w:szCs w:val="28"/>
        </w:rPr>
        <w:t xml:space="preserve"> that our stock of social capital – the very fabric of our connections with each other, has plummeted, impoverishing our lives and communities.</w:t>
      </w:r>
    </w:p>
    <w:p w:rsidR="00C7348A" w:rsidRPr="00E846D7" w:rsidRDefault="00E846D7">
      <w:pPr>
        <w:rPr>
          <w:rFonts w:cs="Arial"/>
          <w:sz w:val="28"/>
          <w:szCs w:val="28"/>
        </w:rPr>
      </w:pPr>
      <w:r w:rsidRPr="00E846D7">
        <w:rPr>
          <w:rFonts w:cs="Arial"/>
          <w:sz w:val="28"/>
          <w:szCs w:val="28"/>
        </w:rPr>
        <w:t>Next year marks the anniversary of</w:t>
      </w:r>
      <w:r>
        <w:rPr>
          <w:rFonts w:cs="Arial"/>
          <w:sz w:val="28"/>
          <w:szCs w:val="28"/>
        </w:rPr>
        <w:t xml:space="preserve"> a key document</w:t>
      </w:r>
      <w:r w:rsidRPr="00E846D7">
        <w:rPr>
          <w:rFonts w:cs="Arial"/>
          <w:sz w:val="28"/>
          <w:szCs w:val="28"/>
        </w:rPr>
        <w:t xml:space="preserve"> </w:t>
      </w:r>
      <w:r w:rsidRPr="00E846D7">
        <w:rPr>
          <w:i/>
          <w:sz w:val="28"/>
          <w:szCs w:val="28"/>
        </w:rPr>
        <w:t xml:space="preserve">Environmental health - 2012 - A key partner in </w:t>
      </w:r>
      <w:proofErr w:type="gramStart"/>
      <w:r w:rsidRPr="00E846D7">
        <w:rPr>
          <w:i/>
          <w:sz w:val="28"/>
          <w:szCs w:val="28"/>
        </w:rPr>
        <w:t>Delivering</w:t>
      </w:r>
      <w:proofErr w:type="gramEnd"/>
      <w:r w:rsidRPr="00E846D7">
        <w:rPr>
          <w:i/>
          <w:sz w:val="28"/>
          <w:szCs w:val="28"/>
        </w:rPr>
        <w:t xml:space="preserve"> the Public Health Agenda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In recognition of </w:t>
      </w:r>
      <w:r w:rsidRPr="00E846D7">
        <w:rPr>
          <w:sz w:val="28"/>
          <w:szCs w:val="28"/>
        </w:rPr>
        <w:t>i</w:t>
      </w:r>
      <w:r>
        <w:rPr>
          <w:sz w:val="28"/>
          <w:szCs w:val="28"/>
        </w:rPr>
        <w:t>t</w:t>
      </w:r>
      <w:r w:rsidRPr="00E846D7">
        <w:rPr>
          <w:sz w:val="28"/>
          <w:szCs w:val="28"/>
        </w:rPr>
        <w:t>s recommendations</w:t>
      </w:r>
      <w:r>
        <w:rPr>
          <w:i/>
          <w:sz w:val="28"/>
          <w:szCs w:val="28"/>
        </w:rPr>
        <w:t xml:space="preserve">, </w:t>
      </w:r>
      <w:r w:rsidRPr="00E846D7">
        <w:rPr>
          <w:sz w:val="28"/>
          <w:szCs w:val="28"/>
        </w:rPr>
        <w:t>EHP’s co</w:t>
      </w:r>
      <w:r>
        <w:rPr>
          <w:sz w:val="28"/>
          <w:szCs w:val="28"/>
        </w:rPr>
        <w:t>u</w:t>
      </w:r>
      <w:r w:rsidRPr="00E846D7">
        <w:rPr>
          <w:sz w:val="28"/>
          <w:szCs w:val="28"/>
        </w:rPr>
        <w:t>ld do no better</w:t>
      </w:r>
      <w:r>
        <w:rPr>
          <w:sz w:val="28"/>
          <w:szCs w:val="28"/>
        </w:rPr>
        <w:t xml:space="preserve"> than to re visit social capital and the work they currently do. </w:t>
      </w:r>
    </w:p>
    <w:sectPr w:rsidR="00C7348A" w:rsidRPr="00E846D7" w:rsidSect="002D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C7348A"/>
    <w:rsid w:val="00032EEF"/>
    <w:rsid w:val="002C7641"/>
    <w:rsid w:val="002D5D98"/>
    <w:rsid w:val="005B3940"/>
    <w:rsid w:val="00B162E4"/>
    <w:rsid w:val="00B3155A"/>
    <w:rsid w:val="00BF639E"/>
    <w:rsid w:val="00C7348A"/>
    <w:rsid w:val="00CC6CDA"/>
    <w:rsid w:val="00E846D7"/>
    <w:rsid w:val="00F7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9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9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3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2011-09-10T00:11:00Z</dcterms:created>
  <dcterms:modified xsi:type="dcterms:W3CDTF">2011-09-10T00:11:00Z</dcterms:modified>
</cp:coreProperties>
</file>